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Writing Project 3 - Language</w:t>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rPr>
      </w:pPr>
      <w:r w:rsidDel="00000000" w:rsidR="00000000" w:rsidRPr="00000000">
        <w:rPr>
          <w:rFonts w:ascii="Calibri" w:cs="Calibri" w:eastAsia="Calibri" w:hAnsi="Calibri"/>
          <w:b w:val="1"/>
          <w:color w:val="335b8a"/>
          <w:sz w:val="32"/>
          <w:szCs w:val="32"/>
          <w:rtl w:val="0"/>
        </w:rPr>
        <w:t xml:space="preserve">ASSIGNMENT</w:t>
      </w:r>
      <w:r w:rsidDel="00000000" w:rsidR="00000000" w:rsidRPr="00000000">
        <w:rPr>
          <w:rFonts w:ascii="Times New Roman" w:cs="Times New Roman" w:eastAsia="Times New Roman" w:hAnsi="Times New Roman"/>
          <w:rtl w:val="0"/>
        </w:rPr>
        <w:t xml:space="preserve">:  Write an essay of 1,000 words in which you address the following:</w:t>
      </w:r>
    </w:p>
    <w:p w:rsidR="00000000" w:rsidDel="00000000" w:rsidP="00000000" w:rsidRDefault="00000000" w:rsidRPr="00000000" w14:paraId="0000000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Calibri" w:cs="Calibri" w:eastAsia="Calibri" w:hAnsi="Calibri"/>
          <w:b w:val="1"/>
          <w:color w:val="335b8a"/>
          <w:sz w:val="32"/>
          <w:szCs w:val="32"/>
          <w:rtl w:val="0"/>
        </w:rPr>
        <w:t xml:space="preserve">PROMPT</w:t>
      </w:r>
      <w:r w:rsidDel="00000000" w:rsidR="00000000" w:rsidRPr="00000000">
        <w:rPr>
          <w:rFonts w:ascii="Times New Roman" w:cs="Times New Roman" w:eastAsia="Times New Roman" w:hAnsi="Times New Roman"/>
          <w:rtl w:val="0"/>
        </w:rPr>
        <w:t xml:space="preserve">:  “It goes without saying that language is also a political instrument, means, and proof of power. Language is the most vivid and crucial key to identity: it reveals the private identity, and connects one with, or divorces one from, the larger public or communal identity." (James Baldwin)</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CSUDH Writing Center states, “We support and encourage multiple Englishes in order to challenge white language supremacy,” and goes on to say that “In courses and classrooms, writing experiences are typically accompanied by grading and assessment, practices that, though often unavoidable in classroom settings, have deep roots in white supremacist notions of discourse, knowledge, and language.” </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bookmarkStart w:colFirst="0" w:colLast="0" w:name="_gjdgxs" w:id="0"/>
      <w:bookmarkEnd w:id="0"/>
      <w:r w:rsidDel="00000000" w:rsidR="00000000" w:rsidRPr="00000000">
        <w:rPr>
          <w:rFonts w:ascii="Calibri" w:cs="Calibri" w:eastAsia="Calibri" w:hAnsi="Calibri"/>
          <w:b w:val="1"/>
          <w:color w:val="335b8a"/>
          <w:sz w:val="32"/>
          <w:szCs w:val="32"/>
          <w:rtl w:val="0"/>
        </w:rPr>
        <w:t xml:space="preserve">INSTRUCTIONS</w:t>
      </w:r>
      <w:r w:rsidDel="00000000" w:rsidR="00000000" w:rsidRPr="00000000">
        <w:rPr>
          <w:rFonts w:ascii="Times New Roman" w:cs="Times New Roman" w:eastAsia="Times New Roman" w:hAnsi="Times New Roman"/>
          <w:rtl w:val="0"/>
        </w:rPr>
        <w:t xml:space="preserve">:  In your introductory paragraph, explain the significance of James Baldwin’s remarks about language. Then, consider the statement by the CSUDH Writing Center that, “In… classrooms, </w:t>
      </w:r>
      <w:r w:rsidDel="00000000" w:rsidR="00000000" w:rsidRPr="00000000">
        <w:rPr>
          <w:rFonts w:ascii="Times New Roman" w:cs="Times New Roman" w:eastAsia="Times New Roman" w:hAnsi="Times New Roman"/>
          <w:color w:val="000000"/>
          <w:rtl w:val="0"/>
        </w:rPr>
        <w:t xml:space="preserve">writing experiences are typically accompanied by grading and assessment, practices that …have deep roots in white supremacist notions of discourse, knowledge, and language,” Use</w:t>
      </w:r>
      <w:r w:rsidDel="00000000" w:rsidR="00000000" w:rsidRPr="00000000">
        <w:rPr>
          <w:rFonts w:ascii="Times New Roman" w:cs="Times New Roman" w:eastAsia="Times New Roman" w:hAnsi="Times New Roman"/>
          <w:rtl w:val="0"/>
        </w:rPr>
        <w:t xml:space="preserve"> logical reasons and specific examples to discuss whether you agree or disagree with the idea that all students should be held to the same rules of Standard American English when writing in the academic community.   </w:t>
      </w:r>
    </w:p>
    <w:p w:rsidR="00000000" w:rsidDel="00000000" w:rsidP="00000000" w:rsidRDefault="00000000" w:rsidRPr="00000000" w14:paraId="00000008">
      <w:pPr>
        <w:pStyle w:val="Heading1"/>
        <w:rPr/>
      </w:pPr>
      <w:r w:rsidDel="00000000" w:rsidR="00000000" w:rsidRPr="00000000">
        <w:rPr>
          <w:rtl w:val="0"/>
        </w:rPr>
        <w:t xml:space="preserve">QUESTIONS TO THINK ABOUT </w:t>
      </w:r>
      <w:r w:rsidDel="00000000" w:rsidR="00000000" w:rsidRPr="00000000">
        <w:rPr>
          <w:u w:val="single"/>
          <w:rtl w:val="0"/>
        </w:rPr>
        <w:t xml:space="preserve">BEFORE WRITING your rough draft</w:t>
      </w:r>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Fonts w:ascii="Times New Roman" w:cs="Times New Roman" w:eastAsia="Times New Roman" w:hAnsi="Times New Roman"/>
          <w:rtl w:val="0"/>
        </w:rPr>
        <w:t xml:space="preserve">(try to write down an answer and example for each of these bullet points)</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is language a political instrument? </w:t>
      </w:r>
      <w:r w:rsidDel="00000000" w:rsidR="00000000" w:rsidRPr="00000000">
        <w:rPr>
          <w:rtl w:val="0"/>
        </w:rPr>
      </w:r>
    </w:p>
    <w:p w:rsidR="00000000" w:rsidDel="00000000" w:rsidP="00000000" w:rsidRDefault="00000000" w:rsidRPr="00000000" w14:paraId="0000000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is language a means and proof of power?</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is language a vivid and crucial key to identity?</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does language divorce one (or connect one) to the larger public or communal identity?</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grading and assessment do have roots in “white supremacist notions of discourse,” what should teachers/professors do going forward as far as grading? </w:t>
      </w:r>
      <w:r w:rsidDel="00000000" w:rsidR="00000000" w:rsidRPr="00000000">
        <w:rPr>
          <w:rtl w:val="0"/>
        </w:rPr>
      </w:r>
    </w:p>
    <w:p w:rsidR="00000000" w:rsidDel="00000000" w:rsidP="00000000" w:rsidRDefault="00000000" w:rsidRPr="00000000" w14:paraId="0000001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does the idea of “audience” inform this topic? Should students be taught to write according to rules of “Standard American English” in academic settings, even if those rules DO have roots in “white supremacist notions of discourse”?</w:t>
      </w:r>
      <w:r w:rsidDel="00000000" w:rsidR="00000000" w:rsidRPr="00000000">
        <w:rPr>
          <w:rtl w:val="0"/>
        </w:rPr>
      </w:r>
    </w:p>
    <w:p w:rsidR="00000000" w:rsidDel="00000000" w:rsidP="00000000" w:rsidRDefault="00000000" w:rsidRPr="00000000" w14:paraId="0000001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Does becoming aware of the fact that the rules of “Standard American English” are based on tradition and the enforcement of certain types of status and power (rather than on some big rule book in the sky, for example) change your thoughts any about how students should be taught to write?</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335b8a"/>
          <w:sz w:val="32"/>
          <w:szCs w:val="32"/>
          <w:u w:val="none"/>
          <w:shd w:fill="auto" w:val="clear"/>
          <w:vertAlign w:val="baseline"/>
          <w:rtl w:val="0"/>
        </w:rPr>
        <w:t xml:space="preserve">AUDIENCE: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university group whose members are undecided on the topic about which you are presenting your argument.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335b8a"/>
          <w:sz w:val="32"/>
          <w:szCs w:val="32"/>
          <w:u w:val="none"/>
          <w:shd w:fill="auto" w:val="clear"/>
          <w:vertAlign w:val="baseline"/>
          <w:rtl w:val="0"/>
        </w:rPr>
        <w:t xml:space="preserve">DUE DATES: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Rough Draft (1 copy, typed, double-spaced) – Tuesday, April 6 </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6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Final Draft (rough draft, completed peer edit sheets, and revised final draft) – Tuesday, April 13 at 11:59 p.m. </w:t>
      </w:r>
    </w:p>
    <w:p w:rsidR="00000000" w:rsidDel="00000000" w:rsidP="00000000" w:rsidRDefault="00000000" w:rsidRPr="00000000" w14:paraId="00000017">
      <w:pPr>
        <w:pStyle w:val="Heading1"/>
        <w:rPr>
          <w:rFonts w:ascii="Times New Roman" w:cs="Times New Roman" w:eastAsia="Times New Roman" w:hAnsi="Times New Roman"/>
        </w:rPr>
      </w:pPr>
      <w:r w:rsidDel="00000000" w:rsidR="00000000" w:rsidRPr="00000000">
        <w:rPr>
          <w:rtl w:val="0"/>
        </w:rPr>
        <w:t xml:space="preserve">FORMAT STYLE: MLA </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Spacing: double-spaced throughout  </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Margins: 1 inch on all sides  </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Font: 12 point, Times New Roman  </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Header: at top right 1⁄2 inch down, aligned to right margin; on every page; your last name,  one space, page number, no punctuation. Example: Roberts 1  </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Heading: top left, double-spaced, four lines (your name, instructor’s name, course, date)  </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Title: Centered, primary words capitalized, double space only before and after, no bold  or italics or other changes of font  </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Actual Title: You must include an appropriate title which fits the topic of your essay  </w:t>
      </w:r>
    </w:p>
    <w:p w:rsidR="00000000" w:rsidDel="00000000" w:rsidP="00000000" w:rsidRDefault="00000000" w:rsidRPr="00000000" w14:paraId="0000001F">
      <w:pPr>
        <w:pStyle w:val="Heading1"/>
        <w:rPr/>
      </w:pPr>
      <w:r w:rsidDel="00000000" w:rsidR="00000000" w:rsidRPr="00000000">
        <w:rPr>
          <w:rtl w:val="0"/>
        </w:rPr>
        <w:t xml:space="preserve">REQUIRED ITEMS WHEN SUBMITTING FINAL DRAFT:  </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Rough draft, completed peer edit sheets (or as a last resort, documentation from the Writing Center), and revised final draft (must be at least 1,000 words in length) </w:t>
      </w:r>
    </w:p>
    <w:p w:rsidR="00000000" w:rsidDel="00000000" w:rsidP="00000000" w:rsidRDefault="00000000" w:rsidRPr="00000000" w14:paraId="00000021">
      <w:pPr>
        <w:pStyle w:val="Heading1"/>
        <w:rPr/>
      </w:pPr>
      <w:r w:rsidDel="00000000" w:rsidR="00000000" w:rsidRPr="00000000">
        <w:rPr>
          <w:rtl w:val="0"/>
        </w:rPr>
        <w:t xml:space="preserve">STRUCTURE: Six paragraphs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Paragraph 1: </w:t>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Grab the reader’s attention. </w:t>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State the main point of the prompt, in your own words or even better, by using a direct quotation from the prompt. </w:t>
      </w:r>
    </w:p>
    <w:p w:rsidR="00000000" w:rsidDel="00000000" w:rsidP="00000000" w:rsidRDefault="00000000" w:rsidRPr="00000000" w14:paraId="0000002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Explain the significance of James Baldwin’s remarks about language</w:t>
      </w:r>
    </w:p>
    <w:p w:rsidR="00000000" w:rsidDel="00000000" w:rsidP="00000000" w:rsidRDefault="00000000" w:rsidRPr="00000000" w14:paraId="0000002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Thesis Statement: Remember to include the opposing view in your thesis statement and to state thesis WITHOUT use of “I believe” or “I think.”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Paragraphs 2, 3, &amp; 4: Use logical reasons to support your thesis. Each of the three body paragraphs should be focused clearly around one logical point. You should use specific examples to support your points, but an example alone is not sufficient as a supporting reason.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Paragraph 5: Start this paragraph with a transition phrase, such as – “On the other hand,” – then briefly describe the opposing view/argument to your own. After you have presented the opposing view, you must REFUTE the reasons on the other side by pointing out their lack of logic and/or by restating your position. </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Paragraph 6: The conclusion. Restate your thesis, but try to say it in different words than you said it in the introduction. The conclusion is a good place to use a little emotion as a way to persuade the reader. The conclusion may also be a good place to suggest needed changes to American society and/or solutions, if that seems appropriate to the topic of the essay.</w:t>
      </w:r>
    </w:p>
    <w:p w:rsidR="00000000" w:rsidDel="00000000" w:rsidP="00000000" w:rsidRDefault="00000000" w:rsidRPr="00000000" w14:paraId="0000002E">
      <w:pPr>
        <w:pStyle w:val="Heading1"/>
        <w:rPr/>
      </w:pPr>
      <w:r w:rsidDel="00000000" w:rsidR="00000000" w:rsidRPr="00000000">
        <w:rPr>
          <w:rtl w:val="0"/>
        </w:rPr>
        <w:t xml:space="preserve">OUTSIDE SOURCES:</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 are not required to use outside sources other than the prompt by James Baldwin, which is an excerpt from “If Black English Isn't a Language, Then Tell Me, What Is?” and the statement from the CSUDH Writing Center.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 must have a Works Cited list at the end of your essay with at least the entries for the James Baldwin essay and the Statement from the Writing Center. </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 may use any of the sources that I provided for you in the Learning Module for Week 8 if you would like to or other reliable sources (but you are not required to).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choose to use other outside sources, you should include them as well, correctly formatted, on the Works Cited list.</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ab/>
        <w:tab/>
        <w:t xml:space="preserve"> </w:t>
      </w:r>
    </w:p>
    <w:sectPr>
      <w:headerReference r:id="rId6" w:type="default"/>
      <w:headerReference r:id="rId7"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35b8a"/>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